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278" w:rsidRPr="00B842C2" w:rsidRDefault="007B0431" w:rsidP="007B0431">
      <w:pPr>
        <w:widowControl w:val="0"/>
        <w:autoSpaceDE w:val="0"/>
        <w:autoSpaceDN w:val="0"/>
        <w:adjustRightInd w:val="0"/>
        <w:spacing w:after="0" w:line="240" w:lineRule="auto"/>
        <w:jc w:val="center"/>
        <w:rPr>
          <w:rFonts w:ascii="Arial" w:hAnsi="Arial" w:cs="Arial"/>
          <w:b/>
          <w:sz w:val="28"/>
          <w:szCs w:val="24"/>
        </w:rPr>
      </w:pPr>
      <w:r w:rsidRPr="00B842C2">
        <w:rPr>
          <w:rFonts w:ascii="Arial" w:hAnsi="Arial" w:cs="Arial"/>
          <w:b/>
          <w:sz w:val="28"/>
          <w:szCs w:val="24"/>
        </w:rPr>
        <w:t xml:space="preserve">DOCUMENT A REMPLIR </w:t>
      </w:r>
      <w:r w:rsidR="00AE1014" w:rsidRPr="00B842C2">
        <w:rPr>
          <w:rFonts w:ascii="Arial" w:hAnsi="Arial" w:cs="Arial"/>
          <w:b/>
          <w:sz w:val="28"/>
          <w:szCs w:val="24"/>
        </w:rPr>
        <w:t>PAR</w:t>
      </w:r>
      <w:r w:rsidRPr="00B842C2">
        <w:rPr>
          <w:rFonts w:ascii="Arial" w:hAnsi="Arial" w:cs="Arial"/>
          <w:b/>
          <w:sz w:val="28"/>
          <w:szCs w:val="24"/>
        </w:rPr>
        <w:t xml:space="preserve"> CHAQUE OPERATEUR ECONOMIQUE</w:t>
      </w:r>
    </w:p>
    <w:p w:rsidR="007B0431" w:rsidRPr="007B0431" w:rsidRDefault="007B0431" w:rsidP="007B0431">
      <w:pPr>
        <w:widowControl w:val="0"/>
        <w:autoSpaceDE w:val="0"/>
        <w:autoSpaceDN w:val="0"/>
        <w:adjustRightInd w:val="0"/>
        <w:spacing w:after="0" w:line="240" w:lineRule="auto"/>
        <w:jc w:val="center"/>
        <w:rPr>
          <w:rFonts w:ascii="Arial" w:hAnsi="Arial" w:cs="Arial"/>
          <w:szCs w:val="24"/>
        </w:rPr>
      </w:pPr>
      <w:r w:rsidRPr="007B0431">
        <w:rPr>
          <w:rFonts w:ascii="Arial" w:hAnsi="Arial" w:cs="Arial"/>
          <w:szCs w:val="24"/>
        </w:rPr>
        <w:t>(</w:t>
      </w:r>
      <w:proofErr w:type="gramStart"/>
      <w:r w:rsidRPr="007B0431">
        <w:rPr>
          <w:rFonts w:ascii="Arial" w:hAnsi="Arial" w:cs="Arial"/>
          <w:szCs w:val="24"/>
        </w:rPr>
        <w:t>candidat</w:t>
      </w:r>
      <w:proofErr w:type="gramEnd"/>
      <w:r w:rsidRPr="007B0431">
        <w:rPr>
          <w:rFonts w:ascii="Arial" w:hAnsi="Arial" w:cs="Arial"/>
          <w:szCs w:val="24"/>
        </w:rPr>
        <w:t xml:space="preserve"> unique, mandataire et </w:t>
      </w:r>
      <w:proofErr w:type="spellStart"/>
      <w:r w:rsidRPr="007B0431">
        <w:rPr>
          <w:rFonts w:ascii="Arial" w:hAnsi="Arial" w:cs="Arial"/>
          <w:szCs w:val="24"/>
        </w:rPr>
        <w:t>co-traitant</w:t>
      </w:r>
      <w:proofErr w:type="spellEnd"/>
      <w:r w:rsidRPr="007B0431">
        <w:rPr>
          <w:rFonts w:ascii="Arial" w:hAnsi="Arial" w:cs="Arial"/>
          <w:szCs w:val="24"/>
        </w:rPr>
        <w:t xml:space="preserve"> d’un groupement d’entreprise</w:t>
      </w:r>
      <w:r w:rsidR="004418A0">
        <w:rPr>
          <w:rFonts w:ascii="Arial" w:hAnsi="Arial" w:cs="Arial"/>
          <w:szCs w:val="24"/>
        </w:rPr>
        <w:t>s</w:t>
      </w:r>
      <w:r w:rsidRPr="007B0431">
        <w:rPr>
          <w:rFonts w:ascii="Arial" w:hAnsi="Arial" w:cs="Arial"/>
          <w:szCs w:val="24"/>
        </w:rPr>
        <w:t>, sous-traitant)</w:t>
      </w:r>
    </w:p>
    <w:p w:rsidR="007B0431" w:rsidRDefault="007B0431">
      <w:pPr>
        <w:widowControl w:val="0"/>
        <w:autoSpaceDE w:val="0"/>
        <w:autoSpaceDN w:val="0"/>
        <w:adjustRightInd w:val="0"/>
        <w:spacing w:after="0" w:line="240" w:lineRule="auto"/>
        <w:jc w:val="right"/>
        <w:rPr>
          <w:rFonts w:ascii="Arial" w:hAnsi="Arial" w:cs="Arial"/>
          <w:sz w:val="24"/>
          <w:szCs w:val="24"/>
        </w:rPr>
      </w:pPr>
    </w:p>
    <w:p w:rsidR="00AA5278" w:rsidRDefault="00D4013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w:t>
      </w:r>
    </w:p>
    <w:p w:rsidR="007B0431" w:rsidRDefault="007B0431">
      <w:pPr>
        <w:widowControl w:val="0"/>
        <w:autoSpaceDE w:val="0"/>
        <w:autoSpaceDN w:val="0"/>
        <w:adjustRightInd w:val="0"/>
        <w:spacing w:after="0" w:line="240" w:lineRule="auto"/>
        <w:rPr>
          <w:rFonts w:ascii="Arial" w:hAnsi="Arial" w:cs="Arial"/>
          <w:sz w:val="24"/>
          <w:szCs w:val="24"/>
        </w:rPr>
      </w:pPr>
    </w:p>
    <w:p w:rsidR="00FB0989" w:rsidRDefault="00FB0989">
      <w:pPr>
        <w:widowControl w:val="0"/>
        <w:autoSpaceDE w:val="0"/>
        <w:autoSpaceDN w:val="0"/>
        <w:adjustRightInd w:val="0"/>
        <w:spacing w:after="0" w:line="240" w:lineRule="auto"/>
        <w:rPr>
          <w:rFonts w:ascii="Arial" w:hAnsi="Arial" w:cs="Arial"/>
          <w:sz w:val="24"/>
          <w:szCs w:val="24"/>
        </w:rPr>
      </w:pPr>
    </w:p>
    <w:p w:rsidR="007B0431" w:rsidRDefault="007B0431">
      <w:pPr>
        <w:widowControl w:val="0"/>
        <w:autoSpaceDE w:val="0"/>
        <w:autoSpaceDN w:val="0"/>
        <w:adjustRightInd w:val="0"/>
        <w:spacing w:after="0" w:line="240" w:lineRule="auto"/>
        <w:rPr>
          <w:rFonts w:ascii="Arial" w:hAnsi="Arial" w:cs="Arial"/>
          <w:sz w:val="24"/>
          <w:szCs w:val="24"/>
        </w:rPr>
      </w:pPr>
    </w:p>
    <w:p w:rsidR="007B0431" w:rsidRPr="004418A0" w:rsidRDefault="007B0431" w:rsidP="007B0431">
      <w:pPr>
        <w:widowControl w:val="0"/>
        <w:autoSpaceDE w:val="0"/>
        <w:autoSpaceDN w:val="0"/>
        <w:adjustRightInd w:val="0"/>
        <w:spacing w:after="0" w:line="240" w:lineRule="auto"/>
        <w:jc w:val="center"/>
        <w:rPr>
          <w:rFonts w:ascii="Arial" w:hAnsi="Arial" w:cs="Arial"/>
          <w:b/>
          <w:sz w:val="40"/>
          <w:szCs w:val="24"/>
        </w:rPr>
      </w:pPr>
      <w:r w:rsidRPr="004418A0">
        <w:rPr>
          <w:rFonts w:ascii="Arial" w:hAnsi="Arial" w:cs="Arial"/>
          <w:b/>
          <w:sz w:val="40"/>
          <w:szCs w:val="24"/>
        </w:rPr>
        <w:t>CATEGORIE D’ENTREPRISE</w:t>
      </w:r>
    </w:p>
    <w:p w:rsidR="007B0431" w:rsidRDefault="007B0431">
      <w:pPr>
        <w:widowControl w:val="0"/>
        <w:autoSpaceDE w:val="0"/>
        <w:autoSpaceDN w:val="0"/>
        <w:adjustRightInd w:val="0"/>
        <w:spacing w:after="0" w:line="240" w:lineRule="auto"/>
        <w:rPr>
          <w:rFonts w:ascii="Arial" w:hAnsi="Arial" w:cs="Arial"/>
          <w:sz w:val="24"/>
          <w:szCs w:val="24"/>
        </w:rPr>
      </w:pPr>
    </w:p>
    <w:p w:rsidR="00FB0989" w:rsidRDefault="00FB0989">
      <w:pPr>
        <w:widowControl w:val="0"/>
        <w:autoSpaceDE w:val="0"/>
        <w:autoSpaceDN w:val="0"/>
        <w:adjustRightInd w:val="0"/>
        <w:spacing w:after="0" w:line="240" w:lineRule="auto"/>
        <w:rPr>
          <w:rFonts w:ascii="Arial" w:hAnsi="Arial" w:cs="Arial"/>
          <w:sz w:val="24"/>
          <w:szCs w:val="24"/>
        </w:rPr>
      </w:pPr>
    </w:p>
    <w:p w:rsidR="00472884" w:rsidRDefault="00472884">
      <w:pPr>
        <w:widowControl w:val="0"/>
        <w:autoSpaceDE w:val="0"/>
        <w:autoSpaceDN w:val="0"/>
        <w:adjustRightInd w:val="0"/>
        <w:spacing w:after="0" w:line="240" w:lineRule="auto"/>
        <w:rPr>
          <w:rFonts w:ascii="Arial" w:hAnsi="Arial" w:cs="Arial"/>
          <w:sz w:val="24"/>
          <w:szCs w:val="24"/>
        </w:rPr>
      </w:pPr>
    </w:p>
    <w:p w:rsidR="00054FC9" w:rsidRDefault="007B0431" w:rsidP="004418A0">
      <w:pPr>
        <w:widowControl w:val="0"/>
        <w:autoSpaceDE w:val="0"/>
        <w:autoSpaceDN w:val="0"/>
        <w:adjustRightInd w:val="0"/>
        <w:spacing w:after="0" w:line="240" w:lineRule="auto"/>
        <w:jc w:val="center"/>
        <w:rPr>
          <w:rFonts w:ascii="Arial" w:hAnsi="Arial" w:cs="Arial"/>
          <w:b/>
          <w:sz w:val="24"/>
          <w:szCs w:val="24"/>
        </w:rPr>
      </w:pPr>
      <w:r w:rsidRPr="004418A0">
        <w:rPr>
          <w:rFonts w:ascii="Arial" w:hAnsi="Arial" w:cs="Arial"/>
          <w:b/>
          <w:sz w:val="24"/>
          <w:szCs w:val="24"/>
        </w:rPr>
        <w:t>La donnée est recueillie à des fins statistiques</w:t>
      </w:r>
      <w:r w:rsidR="00054FC9">
        <w:rPr>
          <w:rStyle w:val="Appelnotedebasdep"/>
          <w:rFonts w:ascii="Arial" w:hAnsi="Arial" w:cs="Arial"/>
          <w:b/>
          <w:sz w:val="24"/>
          <w:szCs w:val="24"/>
        </w:rPr>
        <w:footnoteReference w:id="1"/>
      </w:r>
      <w:r w:rsidRPr="004418A0">
        <w:rPr>
          <w:rFonts w:ascii="Arial" w:hAnsi="Arial" w:cs="Arial"/>
          <w:b/>
          <w:sz w:val="24"/>
          <w:szCs w:val="24"/>
        </w:rPr>
        <w:t xml:space="preserve"> et n’a aucune influence sur la sélection des candidatures </w:t>
      </w:r>
      <w:r w:rsidR="004418A0">
        <w:rPr>
          <w:rFonts w:ascii="Arial" w:hAnsi="Arial" w:cs="Arial"/>
          <w:b/>
          <w:sz w:val="24"/>
          <w:szCs w:val="24"/>
        </w:rPr>
        <w:t>ou</w:t>
      </w:r>
      <w:r w:rsidRPr="004418A0">
        <w:rPr>
          <w:rFonts w:ascii="Arial" w:hAnsi="Arial" w:cs="Arial"/>
          <w:b/>
          <w:sz w:val="24"/>
          <w:szCs w:val="24"/>
        </w:rPr>
        <w:t xml:space="preserve"> la sélection des offres.</w:t>
      </w:r>
    </w:p>
    <w:p w:rsidR="00054FC9" w:rsidRDefault="00054FC9" w:rsidP="004418A0">
      <w:pPr>
        <w:widowControl w:val="0"/>
        <w:autoSpaceDE w:val="0"/>
        <w:autoSpaceDN w:val="0"/>
        <w:adjustRightInd w:val="0"/>
        <w:spacing w:after="0" w:line="240" w:lineRule="auto"/>
        <w:jc w:val="center"/>
        <w:rPr>
          <w:rFonts w:ascii="Arial" w:hAnsi="Arial" w:cs="Arial"/>
          <w:b/>
          <w:sz w:val="24"/>
          <w:szCs w:val="24"/>
        </w:rPr>
      </w:pPr>
    </w:p>
    <w:p w:rsidR="00AA5278" w:rsidRDefault="00D4013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w:t>
      </w:r>
    </w:p>
    <w:p w:rsidR="007B0431" w:rsidRDefault="007B0431">
      <w:pPr>
        <w:widowControl w:val="0"/>
        <w:autoSpaceDE w:val="0"/>
        <w:autoSpaceDN w:val="0"/>
        <w:adjustRightInd w:val="0"/>
        <w:spacing w:after="0" w:line="240" w:lineRule="auto"/>
        <w:rPr>
          <w:rFonts w:ascii="Arial" w:hAnsi="Arial" w:cs="Arial"/>
          <w:sz w:val="24"/>
          <w:szCs w:val="24"/>
        </w:rPr>
      </w:pPr>
    </w:p>
    <w:p w:rsidR="00AA5278" w:rsidRPr="007B0431" w:rsidRDefault="007B0431" w:rsidP="007B0431">
      <w:pPr>
        <w:widowControl w:val="0"/>
        <w:autoSpaceDE w:val="0"/>
        <w:autoSpaceDN w:val="0"/>
        <w:adjustRightInd w:val="0"/>
        <w:spacing w:after="0" w:line="240" w:lineRule="auto"/>
        <w:rPr>
          <w:rFonts w:ascii="Arial" w:hAnsi="Arial" w:cs="Arial"/>
          <w:i/>
          <w:szCs w:val="24"/>
        </w:rPr>
      </w:pPr>
      <w:r w:rsidRPr="007B0431">
        <w:rPr>
          <w:rFonts w:ascii="Arial" w:hAnsi="Arial" w:cs="Arial"/>
          <w:i/>
          <w:szCs w:val="24"/>
        </w:rPr>
        <w:t>Les notions et critères utilisés sont ceux issus du d</w:t>
      </w:r>
      <w:r w:rsidR="00D40134" w:rsidRPr="007B0431">
        <w:rPr>
          <w:rFonts w:ascii="Arial" w:hAnsi="Arial" w:cs="Arial"/>
          <w:bCs/>
          <w:i/>
          <w:szCs w:val="24"/>
        </w:rPr>
        <w:t>écret n° 2008-1354 du 18 décembre 2008 relatif aux critères permettant de déterminer la catégorie d’appartenance d’une entreprise pour les besoins de l’analyse statistique et économique</w:t>
      </w:r>
      <w:r w:rsidR="00221816">
        <w:rPr>
          <w:rFonts w:ascii="Arial" w:hAnsi="Arial" w:cs="Arial"/>
          <w:bCs/>
          <w:i/>
          <w:szCs w:val="24"/>
        </w:rPr>
        <w:t>.</w:t>
      </w:r>
    </w:p>
    <w:p w:rsidR="00AA5278" w:rsidRDefault="00D40134" w:rsidP="004418A0">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w:t>
      </w:r>
    </w:p>
    <w:p w:rsidR="00AA5278" w:rsidRPr="007B0431" w:rsidRDefault="00D40134">
      <w:pPr>
        <w:widowControl w:val="0"/>
        <w:autoSpaceDE w:val="0"/>
        <w:autoSpaceDN w:val="0"/>
        <w:adjustRightInd w:val="0"/>
        <w:spacing w:after="0" w:line="240" w:lineRule="auto"/>
        <w:rPr>
          <w:rFonts w:ascii="Arial" w:hAnsi="Arial" w:cs="Arial"/>
          <w:i/>
          <w:szCs w:val="24"/>
        </w:rPr>
      </w:pPr>
      <w:r w:rsidRPr="007B0431">
        <w:rPr>
          <w:rFonts w:ascii="Arial" w:hAnsi="Arial" w:cs="Arial"/>
          <w:i/>
          <w:szCs w:val="24"/>
        </w:rPr>
        <w:t>Les données retenues pour déterminer la catégorie d’entreprise au sein de laquelle une entreprise doit être affectée pour les besoins de l’analyse statistique et économique sont celles afférentes au dernier exercice comptable clôturé et sont calculées sur une base annuelle. Elles sont prises en compte à partir de la date de clôture des comptes et se conforment aux définitions suivantes :</w:t>
      </w:r>
    </w:p>
    <w:p w:rsidR="00AA5278" w:rsidRPr="007B0431" w:rsidRDefault="00D40134">
      <w:pPr>
        <w:widowControl w:val="0"/>
        <w:autoSpaceDE w:val="0"/>
        <w:autoSpaceDN w:val="0"/>
        <w:adjustRightInd w:val="0"/>
        <w:spacing w:after="0" w:line="240" w:lineRule="auto"/>
        <w:rPr>
          <w:rFonts w:ascii="Arial" w:hAnsi="Arial" w:cs="Arial"/>
          <w:i/>
          <w:szCs w:val="24"/>
        </w:rPr>
      </w:pPr>
      <w:r w:rsidRPr="007B0431">
        <w:rPr>
          <w:rFonts w:ascii="Arial" w:hAnsi="Arial" w:cs="Arial"/>
          <w:i/>
          <w:szCs w:val="24"/>
        </w:rPr>
        <w:t> </w:t>
      </w:r>
    </w:p>
    <w:p w:rsidR="00AA5278" w:rsidRPr="007B0431" w:rsidRDefault="00D40134" w:rsidP="007B0431">
      <w:pPr>
        <w:widowControl w:val="0"/>
        <w:numPr>
          <w:ilvl w:val="0"/>
          <w:numId w:val="2"/>
        </w:numPr>
        <w:autoSpaceDE w:val="0"/>
        <w:autoSpaceDN w:val="0"/>
        <w:adjustRightInd w:val="0"/>
        <w:spacing w:after="0" w:line="240" w:lineRule="auto"/>
        <w:rPr>
          <w:rFonts w:ascii="Arial" w:hAnsi="Arial" w:cs="Arial"/>
          <w:i/>
          <w:szCs w:val="24"/>
        </w:rPr>
      </w:pPr>
      <w:r w:rsidRPr="007B0431">
        <w:rPr>
          <w:rFonts w:ascii="Arial" w:hAnsi="Arial" w:cs="Arial"/>
          <w:i/>
          <w:szCs w:val="24"/>
        </w:rPr>
        <w:t>l’effectif correspond au nombre d’unités de travail par année (UTA), c’est-à-dire au nombre de personnes ayant travaillé dans l’entreprise considérée ou pour le compte de cette entreprise à temps plein pendant toute l’année considérée. Le travail des personnes n’ayant pas travaillé toute l’année, ou ayant travaillé à temps partiel, quelle que soit sa durée, ou le travail saisonnier, est compté comme fractions d’UTA ;</w:t>
      </w:r>
    </w:p>
    <w:p w:rsidR="00AA5278" w:rsidRPr="007B0431" w:rsidRDefault="00AA5278" w:rsidP="007B0431">
      <w:pPr>
        <w:widowControl w:val="0"/>
        <w:autoSpaceDE w:val="0"/>
        <w:autoSpaceDN w:val="0"/>
        <w:adjustRightInd w:val="0"/>
        <w:spacing w:after="0" w:line="240" w:lineRule="auto"/>
        <w:ind w:firstLine="60"/>
        <w:rPr>
          <w:rFonts w:ascii="Arial" w:hAnsi="Arial" w:cs="Arial"/>
          <w:i/>
          <w:szCs w:val="24"/>
        </w:rPr>
      </w:pPr>
    </w:p>
    <w:p w:rsidR="00AA5278" w:rsidRPr="007B0431" w:rsidRDefault="00D40134" w:rsidP="007B0431">
      <w:pPr>
        <w:widowControl w:val="0"/>
        <w:numPr>
          <w:ilvl w:val="0"/>
          <w:numId w:val="2"/>
        </w:numPr>
        <w:autoSpaceDE w:val="0"/>
        <w:autoSpaceDN w:val="0"/>
        <w:adjustRightInd w:val="0"/>
        <w:spacing w:after="0" w:line="240" w:lineRule="auto"/>
        <w:rPr>
          <w:rFonts w:ascii="Arial" w:hAnsi="Arial" w:cs="Arial"/>
          <w:i/>
          <w:szCs w:val="24"/>
        </w:rPr>
      </w:pPr>
      <w:r w:rsidRPr="007B0431">
        <w:rPr>
          <w:rFonts w:ascii="Arial" w:hAnsi="Arial" w:cs="Arial"/>
          <w:i/>
          <w:szCs w:val="24"/>
        </w:rPr>
        <w:t xml:space="preserve">le chiffre d’affaires retenu est calculé hors taxe sur la valeur ajoutée (TVA) et hors autres droits ou taxes indirects, pour le montant des facturations effectuées à l’endroit de personnes physiques et de personnes morales extérieures au périmètre de définition de l’entreprise, au sens de l’article 1er du décret </w:t>
      </w:r>
      <w:r w:rsidR="005A6B40">
        <w:rPr>
          <w:rFonts w:ascii="Arial" w:hAnsi="Arial" w:cs="Arial"/>
          <w:i/>
          <w:szCs w:val="24"/>
        </w:rPr>
        <w:t>précité</w:t>
      </w:r>
      <w:r w:rsidRPr="007B0431">
        <w:rPr>
          <w:rFonts w:ascii="Arial" w:hAnsi="Arial" w:cs="Arial"/>
          <w:i/>
          <w:szCs w:val="24"/>
        </w:rPr>
        <w:t>;</w:t>
      </w:r>
    </w:p>
    <w:p w:rsidR="00AA5278" w:rsidRPr="007B0431" w:rsidRDefault="00AA5278" w:rsidP="007B0431">
      <w:pPr>
        <w:widowControl w:val="0"/>
        <w:autoSpaceDE w:val="0"/>
        <w:autoSpaceDN w:val="0"/>
        <w:adjustRightInd w:val="0"/>
        <w:spacing w:after="0" w:line="240" w:lineRule="auto"/>
        <w:ind w:firstLine="60"/>
        <w:rPr>
          <w:rFonts w:ascii="Arial" w:hAnsi="Arial" w:cs="Arial"/>
          <w:i/>
          <w:szCs w:val="24"/>
        </w:rPr>
      </w:pPr>
    </w:p>
    <w:p w:rsidR="00AA5278" w:rsidRPr="007B0431" w:rsidRDefault="00D40134" w:rsidP="007B0431">
      <w:pPr>
        <w:widowControl w:val="0"/>
        <w:numPr>
          <w:ilvl w:val="0"/>
          <w:numId w:val="2"/>
        </w:numPr>
        <w:autoSpaceDE w:val="0"/>
        <w:autoSpaceDN w:val="0"/>
        <w:adjustRightInd w:val="0"/>
        <w:spacing w:after="0" w:line="240" w:lineRule="auto"/>
        <w:rPr>
          <w:rFonts w:ascii="Arial" w:hAnsi="Arial" w:cs="Arial"/>
          <w:i/>
          <w:szCs w:val="24"/>
        </w:rPr>
      </w:pPr>
      <w:r w:rsidRPr="007B0431">
        <w:rPr>
          <w:rFonts w:ascii="Arial" w:hAnsi="Arial" w:cs="Arial"/>
          <w:i/>
          <w:szCs w:val="24"/>
        </w:rPr>
        <w:t>le total de bilan est considéré pour sa valeur consolidée au sein du périmètre de définition de l’entreprise, au sens de l’article 1er du décre</w:t>
      </w:r>
      <w:r w:rsidR="005A6B40">
        <w:rPr>
          <w:rFonts w:ascii="Arial" w:hAnsi="Arial" w:cs="Arial"/>
          <w:i/>
          <w:szCs w:val="24"/>
        </w:rPr>
        <w:t>t précité</w:t>
      </w:r>
      <w:r w:rsidRPr="007B0431">
        <w:rPr>
          <w:rFonts w:ascii="Arial" w:hAnsi="Arial" w:cs="Arial"/>
          <w:i/>
          <w:szCs w:val="24"/>
        </w:rPr>
        <w:t>. </w:t>
      </w:r>
    </w:p>
    <w:p w:rsidR="00AA5278" w:rsidRDefault="00D4013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w:t>
      </w:r>
    </w:p>
    <w:p w:rsidR="007B0431" w:rsidRDefault="007B0431">
      <w:pPr>
        <w:widowControl w:val="0"/>
        <w:autoSpaceDE w:val="0"/>
        <w:autoSpaceDN w:val="0"/>
        <w:adjustRightInd w:val="0"/>
        <w:spacing w:after="0" w:line="240" w:lineRule="auto"/>
        <w:rPr>
          <w:rFonts w:ascii="Arial" w:hAnsi="Arial" w:cs="Arial"/>
          <w:sz w:val="24"/>
          <w:szCs w:val="24"/>
        </w:rPr>
      </w:pPr>
      <w:bookmarkStart w:id="0" w:name="_GoBack"/>
      <w:bookmarkEnd w:id="0"/>
    </w:p>
    <w:p w:rsidR="00FB0989" w:rsidRDefault="00FB0989">
      <w:pPr>
        <w:widowControl w:val="0"/>
        <w:autoSpaceDE w:val="0"/>
        <w:autoSpaceDN w:val="0"/>
        <w:adjustRightInd w:val="0"/>
        <w:spacing w:after="0" w:line="240" w:lineRule="auto"/>
        <w:rPr>
          <w:rFonts w:ascii="Arial" w:hAnsi="Arial" w:cs="Arial"/>
          <w:sz w:val="24"/>
          <w:szCs w:val="24"/>
        </w:rPr>
      </w:pPr>
    </w:p>
    <w:p w:rsidR="00FB0989" w:rsidRDefault="00FB0989">
      <w:pPr>
        <w:widowControl w:val="0"/>
        <w:autoSpaceDE w:val="0"/>
        <w:autoSpaceDN w:val="0"/>
        <w:adjustRightInd w:val="0"/>
        <w:spacing w:after="0" w:line="240" w:lineRule="auto"/>
        <w:rPr>
          <w:rFonts w:ascii="Arial" w:hAnsi="Arial" w:cs="Arial"/>
          <w:sz w:val="24"/>
          <w:szCs w:val="24"/>
        </w:rPr>
      </w:pPr>
    </w:p>
    <w:p w:rsidR="00472884" w:rsidRPr="00472884" w:rsidRDefault="00472884" w:rsidP="00472884">
      <w:pPr>
        <w:jc w:val="right"/>
        <w:rPr>
          <w:rFonts w:ascii="Arial" w:hAnsi="Arial" w:cs="Arial"/>
          <w:sz w:val="24"/>
          <w:szCs w:val="24"/>
        </w:rPr>
      </w:pPr>
      <w:r w:rsidRPr="00472884">
        <w:rPr>
          <w:rFonts w:ascii="Arial" w:hAnsi="Arial" w:cs="Arial"/>
          <w:sz w:val="24"/>
          <w:szCs w:val="24"/>
        </w:rPr>
        <w:t>…/…</w:t>
      </w:r>
    </w:p>
    <w:p w:rsidR="00472884" w:rsidRDefault="00472884">
      <w:pPr>
        <w:rPr>
          <w:rFonts w:ascii="Arial" w:hAnsi="Arial" w:cs="Arial"/>
          <w:b/>
          <w:sz w:val="24"/>
          <w:szCs w:val="24"/>
        </w:rPr>
      </w:pPr>
      <w:r>
        <w:rPr>
          <w:rFonts w:ascii="Arial" w:hAnsi="Arial" w:cs="Arial"/>
          <w:b/>
          <w:sz w:val="24"/>
          <w:szCs w:val="24"/>
        </w:rPr>
        <w:br w:type="page"/>
      </w:r>
    </w:p>
    <w:p w:rsidR="00472884" w:rsidRDefault="00472884">
      <w:pPr>
        <w:widowControl w:val="0"/>
        <w:autoSpaceDE w:val="0"/>
        <w:autoSpaceDN w:val="0"/>
        <w:adjustRightInd w:val="0"/>
        <w:spacing w:after="0" w:line="240" w:lineRule="auto"/>
        <w:rPr>
          <w:rFonts w:ascii="Arial" w:hAnsi="Arial" w:cs="Arial"/>
          <w:b/>
          <w:sz w:val="24"/>
          <w:szCs w:val="24"/>
        </w:rPr>
      </w:pPr>
    </w:p>
    <w:p w:rsidR="00AA5278" w:rsidRPr="007B0431" w:rsidRDefault="007B0431">
      <w:pPr>
        <w:widowControl w:val="0"/>
        <w:autoSpaceDE w:val="0"/>
        <w:autoSpaceDN w:val="0"/>
        <w:adjustRightInd w:val="0"/>
        <w:spacing w:after="0" w:line="240" w:lineRule="auto"/>
        <w:rPr>
          <w:rFonts w:ascii="Arial" w:hAnsi="Arial" w:cs="Arial"/>
          <w:b/>
          <w:sz w:val="24"/>
          <w:szCs w:val="24"/>
        </w:rPr>
      </w:pPr>
      <w:r w:rsidRPr="007B0431">
        <w:rPr>
          <w:rFonts w:ascii="Arial" w:hAnsi="Arial" w:cs="Arial"/>
          <w:b/>
          <w:sz w:val="24"/>
          <w:szCs w:val="24"/>
        </w:rPr>
        <w:t>Identification de l’entreprise :</w:t>
      </w:r>
      <w:r w:rsidR="00D40134" w:rsidRPr="007B0431">
        <w:rPr>
          <w:rFonts w:ascii="Arial" w:hAnsi="Arial" w:cs="Arial"/>
          <w:b/>
          <w:sz w:val="24"/>
          <w:szCs w:val="24"/>
        </w:rPr>
        <w:t> </w:t>
      </w:r>
    </w:p>
    <w:p w:rsidR="007B0431" w:rsidRDefault="007B0431">
      <w:pPr>
        <w:widowControl w:val="0"/>
        <w:autoSpaceDE w:val="0"/>
        <w:autoSpaceDN w:val="0"/>
        <w:adjustRightInd w:val="0"/>
        <w:spacing w:after="0" w:line="240" w:lineRule="auto"/>
        <w:rPr>
          <w:rFonts w:ascii="Arial" w:hAnsi="Arial" w:cs="Arial"/>
          <w:sz w:val="24"/>
          <w:szCs w:val="24"/>
        </w:rPr>
      </w:pPr>
    </w:p>
    <w:tbl>
      <w:tblPr>
        <w:tblStyle w:val="Grilledutableau"/>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9213"/>
      </w:tblGrid>
      <w:tr w:rsidR="00A64E8D" w:rsidRPr="00A64E8D" w:rsidTr="00A64E8D">
        <w:trPr>
          <w:trHeight w:val="454"/>
        </w:trPr>
        <w:tc>
          <w:tcPr>
            <w:tcW w:w="9213" w:type="dxa"/>
            <w:shd w:val="clear" w:color="auto" w:fill="B8CCE4" w:themeFill="accent1" w:themeFillTint="66"/>
            <w:vAlign w:val="center"/>
          </w:tcPr>
          <w:p w:rsidR="00A64E8D" w:rsidRPr="00A64E8D" w:rsidRDefault="00A64E8D" w:rsidP="00A64E8D">
            <w:pPr>
              <w:widowControl w:val="0"/>
              <w:tabs>
                <w:tab w:val="right" w:leader="dot" w:pos="9072"/>
              </w:tabs>
              <w:autoSpaceDE w:val="0"/>
              <w:autoSpaceDN w:val="0"/>
              <w:adjustRightInd w:val="0"/>
              <w:rPr>
                <w:rFonts w:ascii="Arial" w:hAnsi="Arial" w:cs="Arial"/>
                <w:sz w:val="24"/>
                <w:szCs w:val="24"/>
              </w:rPr>
            </w:pPr>
            <w:r w:rsidRPr="00A64E8D">
              <w:rPr>
                <w:rFonts w:ascii="Arial" w:hAnsi="Arial" w:cs="Arial"/>
                <w:sz w:val="24"/>
                <w:szCs w:val="24"/>
              </w:rPr>
              <w:t xml:space="preserve">Raison sociale : </w:t>
            </w:r>
          </w:p>
        </w:tc>
      </w:tr>
      <w:tr w:rsidR="00A64E8D" w:rsidRPr="00A64E8D" w:rsidTr="00A64E8D">
        <w:trPr>
          <w:trHeight w:val="454"/>
        </w:trPr>
        <w:tc>
          <w:tcPr>
            <w:tcW w:w="9213" w:type="dxa"/>
            <w:shd w:val="clear" w:color="auto" w:fill="B8CCE4" w:themeFill="accent1" w:themeFillTint="66"/>
            <w:vAlign w:val="center"/>
          </w:tcPr>
          <w:p w:rsidR="00A64E8D" w:rsidRPr="00A64E8D" w:rsidRDefault="00A64E8D" w:rsidP="00A64E8D">
            <w:pPr>
              <w:widowControl w:val="0"/>
              <w:tabs>
                <w:tab w:val="right" w:leader="dot" w:pos="9072"/>
              </w:tabs>
              <w:autoSpaceDE w:val="0"/>
              <w:autoSpaceDN w:val="0"/>
              <w:adjustRightInd w:val="0"/>
              <w:rPr>
                <w:rFonts w:ascii="Arial" w:hAnsi="Arial" w:cs="Arial"/>
                <w:sz w:val="24"/>
                <w:szCs w:val="24"/>
              </w:rPr>
            </w:pPr>
            <w:r w:rsidRPr="00A64E8D">
              <w:rPr>
                <w:rFonts w:ascii="Arial" w:hAnsi="Arial" w:cs="Arial"/>
                <w:sz w:val="24"/>
                <w:szCs w:val="24"/>
              </w:rPr>
              <w:t xml:space="preserve">SIRET * : </w:t>
            </w:r>
          </w:p>
        </w:tc>
      </w:tr>
      <w:tr w:rsidR="00A64E8D" w:rsidRPr="00A64E8D" w:rsidTr="00A64E8D">
        <w:trPr>
          <w:trHeight w:val="454"/>
        </w:trPr>
        <w:tc>
          <w:tcPr>
            <w:tcW w:w="9213" w:type="dxa"/>
            <w:shd w:val="clear" w:color="auto" w:fill="B8CCE4" w:themeFill="accent1" w:themeFillTint="66"/>
            <w:vAlign w:val="center"/>
          </w:tcPr>
          <w:p w:rsidR="00A64E8D" w:rsidRPr="00A64E8D" w:rsidRDefault="00A64E8D" w:rsidP="00A64E8D">
            <w:pPr>
              <w:widowControl w:val="0"/>
              <w:tabs>
                <w:tab w:val="right" w:leader="dot" w:pos="9072"/>
              </w:tabs>
              <w:autoSpaceDE w:val="0"/>
              <w:autoSpaceDN w:val="0"/>
              <w:adjustRightInd w:val="0"/>
              <w:rPr>
                <w:rFonts w:ascii="Arial" w:hAnsi="Arial" w:cs="Arial"/>
                <w:sz w:val="24"/>
                <w:szCs w:val="24"/>
              </w:rPr>
            </w:pPr>
            <w:r w:rsidRPr="00A64E8D">
              <w:rPr>
                <w:rFonts w:ascii="Arial" w:hAnsi="Arial" w:cs="Arial"/>
                <w:sz w:val="24"/>
                <w:szCs w:val="24"/>
              </w:rPr>
              <w:t xml:space="preserve">Pays d’immatriculation si différent de la France : </w:t>
            </w:r>
          </w:p>
        </w:tc>
      </w:tr>
    </w:tbl>
    <w:p w:rsidR="00472884" w:rsidRDefault="00472884">
      <w:pPr>
        <w:widowControl w:val="0"/>
        <w:autoSpaceDE w:val="0"/>
        <w:autoSpaceDN w:val="0"/>
        <w:adjustRightInd w:val="0"/>
        <w:spacing w:after="0" w:line="240" w:lineRule="auto"/>
        <w:rPr>
          <w:rFonts w:ascii="Arial" w:hAnsi="Arial" w:cs="Arial"/>
          <w:sz w:val="24"/>
          <w:szCs w:val="24"/>
        </w:rPr>
      </w:pPr>
    </w:p>
    <w:p w:rsidR="007B0431" w:rsidRPr="007B0431" w:rsidRDefault="007B0431" w:rsidP="007B0431">
      <w:pPr>
        <w:widowControl w:val="0"/>
        <w:tabs>
          <w:tab w:val="left" w:pos="284"/>
        </w:tabs>
        <w:autoSpaceDE w:val="0"/>
        <w:autoSpaceDN w:val="0"/>
        <w:adjustRightInd w:val="0"/>
        <w:spacing w:after="0" w:line="240" w:lineRule="auto"/>
        <w:ind w:left="284" w:hanging="284"/>
        <w:rPr>
          <w:rFonts w:ascii="Arial" w:hAnsi="Arial" w:cs="Arial"/>
          <w:sz w:val="20"/>
          <w:szCs w:val="24"/>
        </w:rPr>
      </w:pPr>
      <w:r w:rsidRPr="007B0431">
        <w:rPr>
          <w:rFonts w:ascii="Arial" w:hAnsi="Arial" w:cs="Arial"/>
          <w:sz w:val="20"/>
          <w:szCs w:val="24"/>
        </w:rPr>
        <w:t>*</w:t>
      </w:r>
      <w:r>
        <w:rPr>
          <w:rFonts w:ascii="Arial" w:hAnsi="Arial" w:cs="Arial"/>
          <w:sz w:val="20"/>
          <w:szCs w:val="24"/>
        </w:rPr>
        <w:tab/>
        <w:t>o</w:t>
      </w:r>
      <w:r w:rsidRPr="007B0431">
        <w:rPr>
          <w:rFonts w:ascii="Arial" w:hAnsi="Arial" w:cs="Arial"/>
          <w:sz w:val="20"/>
          <w:szCs w:val="24"/>
        </w:rPr>
        <w:t>u équivalent pour les entreprises étrangères, indiquez également le pays d’immatriculation dans cette hypothèse.</w:t>
      </w:r>
    </w:p>
    <w:p w:rsidR="00AA5278" w:rsidRDefault="00D4013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w:t>
      </w:r>
    </w:p>
    <w:p w:rsidR="00472884" w:rsidRDefault="00472884">
      <w:pPr>
        <w:widowControl w:val="0"/>
        <w:autoSpaceDE w:val="0"/>
        <w:autoSpaceDN w:val="0"/>
        <w:adjustRightInd w:val="0"/>
        <w:spacing w:after="0" w:line="240" w:lineRule="auto"/>
        <w:rPr>
          <w:rFonts w:ascii="Arial" w:hAnsi="Arial" w:cs="Arial"/>
          <w:sz w:val="24"/>
          <w:szCs w:val="24"/>
        </w:rPr>
      </w:pPr>
    </w:p>
    <w:p w:rsidR="00FB0989" w:rsidRDefault="00FB0989">
      <w:pPr>
        <w:widowControl w:val="0"/>
        <w:autoSpaceDE w:val="0"/>
        <w:autoSpaceDN w:val="0"/>
        <w:adjustRightInd w:val="0"/>
        <w:spacing w:after="0" w:line="240" w:lineRule="auto"/>
        <w:rPr>
          <w:rFonts w:ascii="Arial" w:hAnsi="Arial" w:cs="Arial"/>
          <w:b/>
          <w:sz w:val="24"/>
          <w:szCs w:val="24"/>
        </w:rPr>
      </w:pPr>
      <w:r w:rsidRPr="00472884">
        <w:rPr>
          <w:rFonts w:ascii="Arial" w:hAnsi="Arial" w:cs="Arial"/>
          <w:b/>
          <w:sz w:val="24"/>
          <w:szCs w:val="24"/>
        </w:rPr>
        <w:t>Votre entreprise relève de la catégorie :</w:t>
      </w:r>
    </w:p>
    <w:p w:rsidR="00A64E8D" w:rsidRPr="00472884" w:rsidRDefault="00A64E8D">
      <w:pPr>
        <w:widowControl w:val="0"/>
        <w:autoSpaceDE w:val="0"/>
        <w:autoSpaceDN w:val="0"/>
        <w:adjustRightInd w:val="0"/>
        <w:spacing w:after="0" w:line="240" w:lineRule="auto"/>
        <w:rPr>
          <w:rFonts w:ascii="Arial" w:hAnsi="Arial" w:cs="Arial"/>
          <w:b/>
          <w:sz w:val="24"/>
          <w:szCs w:val="24"/>
        </w:rPr>
      </w:pPr>
    </w:p>
    <w:tbl>
      <w:tblPr>
        <w:tblStyle w:val="Grilledutableau"/>
        <w:tblW w:w="637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6378"/>
      </w:tblGrid>
      <w:tr w:rsidR="00A64E8D" w:rsidRPr="00A64E8D" w:rsidTr="00A64E8D">
        <w:trPr>
          <w:trHeight w:val="454"/>
        </w:trPr>
        <w:tc>
          <w:tcPr>
            <w:tcW w:w="6378" w:type="dxa"/>
            <w:shd w:val="clear" w:color="auto" w:fill="B8CCE4" w:themeFill="accent1" w:themeFillTint="66"/>
            <w:vAlign w:val="center"/>
          </w:tcPr>
          <w:p w:rsidR="00A64E8D" w:rsidRPr="00A64E8D" w:rsidRDefault="005A6B40" w:rsidP="00A64E8D">
            <w:pPr>
              <w:widowControl w:val="0"/>
              <w:autoSpaceDE w:val="0"/>
              <w:autoSpaceDN w:val="0"/>
              <w:adjustRightInd w:val="0"/>
              <w:rPr>
                <w:rFonts w:ascii="Arial" w:hAnsi="Arial" w:cs="Arial"/>
                <w:sz w:val="24"/>
                <w:szCs w:val="24"/>
              </w:rPr>
            </w:pPr>
            <w:sdt>
              <w:sdtPr>
                <w:rPr>
                  <w:rFonts w:ascii="Arial" w:hAnsi="Arial" w:cs="Arial"/>
                  <w:sz w:val="24"/>
                  <w:szCs w:val="24"/>
                </w:rPr>
                <w:id w:val="1096986676"/>
                <w14:checkbox>
                  <w14:checked w14:val="0"/>
                  <w14:checkedState w14:val="2612" w14:font="MS Gothic"/>
                  <w14:uncheckedState w14:val="2610" w14:font="MS Gothic"/>
                </w14:checkbox>
              </w:sdtPr>
              <w:sdtEndPr/>
              <w:sdtContent>
                <w:r w:rsidR="00A64E8D">
                  <w:rPr>
                    <w:rFonts w:ascii="MS Gothic" w:eastAsia="MS Gothic" w:hAnsi="MS Gothic" w:cs="Arial" w:hint="eastAsia"/>
                    <w:sz w:val="24"/>
                    <w:szCs w:val="24"/>
                  </w:rPr>
                  <w:t>☐</w:t>
                </w:r>
              </w:sdtContent>
            </w:sdt>
            <w:r w:rsidR="00A64E8D" w:rsidRPr="00A64E8D">
              <w:rPr>
                <w:rFonts w:ascii="Arial" w:hAnsi="Arial" w:cs="Arial"/>
                <w:sz w:val="24"/>
                <w:szCs w:val="24"/>
              </w:rPr>
              <w:tab/>
              <w:t>Microentreprises</w:t>
            </w:r>
          </w:p>
        </w:tc>
      </w:tr>
      <w:tr w:rsidR="00A64E8D" w:rsidRPr="00A64E8D" w:rsidTr="00A64E8D">
        <w:trPr>
          <w:trHeight w:val="454"/>
        </w:trPr>
        <w:tc>
          <w:tcPr>
            <w:tcW w:w="6378" w:type="dxa"/>
            <w:shd w:val="clear" w:color="auto" w:fill="B8CCE4" w:themeFill="accent1" w:themeFillTint="66"/>
            <w:vAlign w:val="center"/>
          </w:tcPr>
          <w:p w:rsidR="00A64E8D" w:rsidRPr="00A64E8D" w:rsidRDefault="005A6B40" w:rsidP="00A64E8D">
            <w:pPr>
              <w:widowControl w:val="0"/>
              <w:autoSpaceDE w:val="0"/>
              <w:autoSpaceDN w:val="0"/>
              <w:adjustRightInd w:val="0"/>
              <w:rPr>
                <w:rFonts w:ascii="Arial" w:hAnsi="Arial" w:cs="Arial"/>
                <w:sz w:val="24"/>
                <w:szCs w:val="24"/>
              </w:rPr>
            </w:pPr>
            <w:sdt>
              <w:sdtPr>
                <w:rPr>
                  <w:rFonts w:ascii="Arial" w:hAnsi="Arial" w:cs="Arial"/>
                  <w:sz w:val="24"/>
                  <w:szCs w:val="24"/>
                </w:rPr>
                <w:id w:val="-974059767"/>
                <w14:checkbox>
                  <w14:checked w14:val="0"/>
                  <w14:checkedState w14:val="2612" w14:font="MS Gothic"/>
                  <w14:uncheckedState w14:val="2610" w14:font="MS Gothic"/>
                </w14:checkbox>
              </w:sdtPr>
              <w:sdtEndPr/>
              <w:sdtContent>
                <w:r w:rsidR="00A64E8D" w:rsidRPr="00A64E8D">
                  <w:rPr>
                    <w:rFonts w:ascii="MS Gothic" w:eastAsia="MS Gothic" w:hAnsi="MS Gothic" w:cs="Arial" w:hint="eastAsia"/>
                    <w:sz w:val="24"/>
                    <w:szCs w:val="24"/>
                  </w:rPr>
                  <w:t>☐</w:t>
                </w:r>
              </w:sdtContent>
            </w:sdt>
            <w:r w:rsidR="00A64E8D" w:rsidRPr="00A64E8D">
              <w:rPr>
                <w:rFonts w:ascii="Arial" w:hAnsi="Arial" w:cs="Arial"/>
                <w:sz w:val="24"/>
                <w:szCs w:val="24"/>
              </w:rPr>
              <w:tab/>
              <w:t>Petites et moyennes entreprises (PME)</w:t>
            </w:r>
          </w:p>
        </w:tc>
      </w:tr>
      <w:tr w:rsidR="00A64E8D" w:rsidRPr="00A64E8D" w:rsidTr="00A64E8D">
        <w:trPr>
          <w:trHeight w:val="454"/>
        </w:trPr>
        <w:tc>
          <w:tcPr>
            <w:tcW w:w="6378" w:type="dxa"/>
            <w:shd w:val="clear" w:color="auto" w:fill="B8CCE4" w:themeFill="accent1" w:themeFillTint="66"/>
            <w:vAlign w:val="center"/>
          </w:tcPr>
          <w:p w:rsidR="00A64E8D" w:rsidRPr="00A64E8D" w:rsidRDefault="005A6B40" w:rsidP="00A64E8D">
            <w:pPr>
              <w:widowControl w:val="0"/>
              <w:autoSpaceDE w:val="0"/>
              <w:autoSpaceDN w:val="0"/>
              <w:adjustRightInd w:val="0"/>
              <w:rPr>
                <w:rFonts w:ascii="Arial" w:hAnsi="Arial" w:cs="Arial"/>
                <w:sz w:val="24"/>
                <w:szCs w:val="24"/>
              </w:rPr>
            </w:pPr>
            <w:sdt>
              <w:sdtPr>
                <w:rPr>
                  <w:rFonts w:ascii="Arial" w:hAnsi="Arial" w:cs="Arial"/>
                  <w:sz w:val="24"/>
                  <w:szCs w:val="24"/>
                </w:rPr>
                <w:id w:val="544404680"/>
                <w14:checkbox>
                  <w14:checked w14:val="0"/>
                  <w14:checkedState w14:val="2612" w14:font="MS Gothic"/>
                  <w14:uncheckedState w14:val="2610" w14:font="MS Gothic"/>
                </w14:checkbox>
              </w:sdtPr>
              <w:sdtEndPr/>
              <w:sdtContent>
                <w:r w:rsidR="00A64E8D" w:rsidRPr="00A64E8D">
                  <w:rPr>
                    <w:rFonts w:ascii="MS Gothic" w:eastAsia="MS Gothic" w:hAnsi="MS Gothic" w:cs="Arial" w:hint="eastAsia"/>
                    <w:sz w:val="24"/>
                    <w:szCs w:val="24"/>
                  </w:rPr>
                  <w:t>☐</w:t>
                </w:r>
              </w:sdtContent>
            </w:sdt>
            <w:r w:rsidR="00A64E8D" w:rsidRPr="00A64E8D">
              <w:rPr>
                <w:rFonts w:ascii="Arial" w:hAnsi="Arial" w:cs="Arial"/>
                <w:sz w:val="24"/>
                <w:szCs w:val="24"/>
              </w:rPr>
              <w:tab/>
              <w:t>Entreprises de taille intermédiaire (ETI)</w:t>
            </w:r>
          </w:p>
        </w:tc>
      </w:tr>
      <w:tr w:rsidR="00A64E8D" w:rsidRPr="00A64E8D" w:rsidTr="00A64E8D">
        <w:trPr>
          <w:trHeight w:val="454"/>
        </w:trPr>
        <w:tc>
          <w:tcPr>
            <w:tcW w:w="6378" w:type="dxa"/>
            <w:shd w:val="clear" w:color="auto" w:fill="B8CCE4" w:themeFill="accent1" w:themeFillTint="66"/>
            <w:vAlign w:val="center"/>
          </w:tcPr>
          <w:p w:rsidR="00A64E8D" w:rsidRPr="00A64E8D" w:rsidRDefault="005A6B40" w:rsidP="00A64E8D">
            <w:pPr>
              <w:widowControl w:val="0"/>
              <w:autoSpaceDE w:val="0"/>
              <w:autoSpaceDN w:val="0"/>
              <w:adjustRightInd w:val="0"/>
              <w:rPr>
                <w:rFonts w:ascii="Arial" w:hAnsi="Arial" w:cs="Arial"/>
                <w:sz w:val="24"/>
                <w:szCs w:val="24"/>
              </w:rPr>
            </w:pPr>
            <w:sdt>
              <w:sdtPr>
                <w:rPr>
                  <w:rFonts w:ascii="Arial" w:hAnsi="Arial" w:cs="Arial"/>
                  <w:sz w:val="24"/>
                  <w:szCs w:val="24"/>
                </w:rPr>
                <w:id w:val="293877797"/>
                <w14:checkbox>
                  <w14:checked w14:val="0"/>
                  <w14:checkedState w14:val="2612" w14:font="MS Gothic"/>
                  <w14:uncheckedState w14:val="2610" w14:font="MS Gothic"/>
                </w14:checkbox>
              </w:sdtPr>
              <w:sdtEndPr/>
              <w:sdtContent>
                <w:r w:rsidR="00A64E8D" w:rsidRPr="00A64E8D">
                  <w:rPr>
                    <w:rFonts w:ascii="MS Gothic" w:eastAsia="MS Gothic" w:hAnsi="MS Gothic" w:cs="Arial" w:hint="eastAsia"/>
                    <w:sz w:val="24"/>
                    <w:szCs w:val="24"/>
                  </w:rPr>
                  <w:t>☐</w:t>
                </w:r>
              </w:sdtContent>
            </w:sdt>
            <w:r w:rsidR="00A64E8D" w:rsidRPr="00A64E8D">
              <w:rPr>
                <w:rFonts w:ascii="Arial" w:hAnsi="Arial" w:cs="Arial"/>
                <w:sz w:val="24"/>
                <w:szCs w:val="24"/>
              </w:rPr>
              <w:tab/>
              <w:t>Grandes entreprises (GE)</w:t>
            </w:r>
          </w:p>
        </w:tc>
      </w:tr>
    </w:tbl>
    <w:p w:rsidR="00472884" w:rsidRDefault="00472884">
      <w:pPr>
        <w:widowControl w:val="0"/>
        <w:autoSpaceDE w:val="0"/>
        <w:autoSpaceDN w:val="0"/>
        <w:adjustRightInd w:val="0"/>
        <w:spacing w:after="0" w:line="240" w:lineRule="auto"/>
        <w:rPr>
          <w:rFonts w:ascii="Arial" w:hAnsi="Arial" w:cs="Arial"/>
          <w:sz w:val="24"/>
          <w:szCs w:val="24"/>
        </w:rPr>
      </w:pP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 xml:space="preserve">La catégorie des </w:t>
      </w:r>
      <w:r w:rsidRPr="00472884">
        <w:rPr>
          <w:rFonts w:ascii="Arial" w:hAnsi="Arial" w:cs="Arial"/>
          <w:b/>
          <w:szCs w:val="24"/>
        </w:rPr>
        <w:t>microentreprises</w:t>
      </w:r>
      <w:r w:rsidRPr="00472884">
        <w:rPr>
          <w:rFonts w:ascii="Arial" w:hAnsi="Arial" w:cs="Arial"/>
          <w:szCs w:val="24"/>
        </w:rPr>
        <w:t xml:space="preserve"> est constituée des entreprises qui :</w:t>
      </w: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 </w:t>
      </w:r>
    </w:p>
    <w:p w:rsidR="00FB0989" w:rsidRPr="00472884" w:rsidRDefault="00D40134" w:rsidP="00FB0989">
      <w:pPr>
        <w:widowControl w:val="0"/>
        <w:numPr>
          <w:ilvl w:val="0"/>
          <w:numId w:val="3"/>
        </w:numPr>
        <w:autoSpaceDE w:val="0"/>
        <w:autoSpaceDN w:val="0"/>
        <w:adjustRightInd w:val="0"/>
        <w:spacing w:after="0" w:line="240" w:lineRule="auto"/>
        <w:rPr>
          <w:rFonts w:ascii="Arial" w:hAnsi="Arial" w:cs="Arial"/>
          <w:szCs w:val="24"/>
        </w:rPr>
      </w:pPr>
      <w:r w:rsidRPr="00472884">
        <w:rPr>
          <w:rFonts w:ascii="Arial" w:hAnsi="Arial" w:cs="Arial"/>
          <w:szCs w:val="24"/>
        </w:rPr>
        <w:t xml:space="preserve">d’une part </w:t>
      </w:r>
      <w:r w:rsidR="00FB0989" w:rsidRPr="00472884">
        <w:rPr>
          <w:rFonts w:ascii="Arial" w:hAnsi="Arial" w:cs="Arial"/>
          <w:szCs w:val="24"/>
        </w:rPr>
        <w:t>occupent moins de 10 personnes</w:t>
      </w:r>
    </w:p>
    <w:p w:rsidR="00AA5278" w:rsidRPr="00472884" w:rsidRDefault="00D40134" w:rsidP="00FB0989">
      <w:pPr>
        <w:widowControl w:val="0"/>
        <w:numPr>
          <w:ilvl w:val="0"/>
          <w:numId w:val="3"/>
        </w:numPr>
        <w:autoSpaceDE w:val="0"/>
        <w:autoSpaceDN w:val="0"/>
        <w:adjustRightInd w:val="0"/>
        <w:spacing w:after="0" w:line="240" w:lineRule="auto"/>
        <w:rPr>
          <w:rFonts w:ascii="Arial" w:hAnsi="Arial" w:cs="Arial"/>
          <w:szCs w:val="24"/>
        </w:rPr>
      </w:pPr>
      <w:r w:rsidRPr="00472884">
        <w:rPr>
          <w:rFonts w:ascii="Arial" w:hAnsi="Arial" w:cs="Arial"/>
          <w:szCs w:val="24"/>
        </w:rPr>
        <w:t xml:space="preserve">d’autre part ont un chiffre d’affaires annuel ou un </w:t>
      </w:r>
      <w:r w:rsidR="00FB0989" w:rsidRPr="00472884">
        <w:rPr>
          <w:rFonts w:ascii="Arial" w:hAnsi="Arial" w:cs="Arial"/>
          <w:szCs w:val="24"/>
        </w:rPr>
        <w:t>total de bilan n’excédant pas 2 </w:t>
      </w:r>
      <w:r w:rsidRPr="00472884">
        <w:rPr>
          <w:rFonts w:ascii="Arial" w:hAnsi="Arial" w:cs="Arial"/>
          <w:szCs w:val="24"/>
        </w:rPr>
        <w:t>millions d’euros.</w:t>
      </w: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 </w:t>
      </w: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 xml:space="preserve">La catégorie des </w:t>
      </w:r>
      <w:r w:rsidRPr="00472884">
        <w:rPr>
          <w:rFonts w:ascii="Arial" w:hAnsi="Arial" w:cs="Arial"/>
          <w:b/>
          <w:szCs w:val="24"/>
        </w:rPr>
        <w:t xml:space="preserve">petites et moyennes entreprises </w:t>
      </w:r>
      <w:r w:rsidRPr="00472884">
        <w:rPr>
          <w:rFonts w:ascii="Arial" w:hAnsi="Arial" w:cs="Arial"/>
          <w:szCs w:val="24"/>
        </w:rPr>
        <w:t>(PME) est</w:t>
      </w:r>
      <w:r w:rsidR="00FB0989" w:rsidRPr="00472884">
        <w:rPr>
          <w:rFonts w:ascii="Arial" w:hAnsi="Arial" w:cs="Arial"/>
          <w:szCs w:val="24"/>
        </w:rPr>
        <w:t xml:space="preserve"> constituée des entreprises qui </w:t>
      </w:r>
      <w:r w:rsidRPr="00472884">
        <w:rPr>
          <w:rFonts w:ascii="Arial" w:hAnsi="Arial" w:cs="Arial"/>
          <w:szCs w:val="24"/>
        </w:rPr>
        <w:t>:</w:t>
      </w: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 </w:t>
      </w:r>
    </w:p>
    <w:p w:rsidR="00AA5278" w:rsidRPr="00472884" w:rsidRDefault="00D40134" w:rsidP="00FB0989">
      <w:pPr>
        <w:widowControl w:val="0"/>
        <w:numPr>
          <w:ilvl w:val="0"/>
          <w:numId w:val="4"/>
        </w:numPr>
        <w:autoSpaceDE w:val="0"/>
        <w:autoSpaceDN w:val="0"/>
        <w:adjustRightInd w:val="0"/>
        <w:spacing w:after="0" w:line="240" w:lineRule="auto"/>
        <w:rPr>
          <w:rFonts w:ascii="Arial" w:hAnsi="Arial" w:cs="Arial"/>
          <w:szCs w:val="24"/>
        </w:rPr>
      </w:pPr>
      <w:r w:rsidRPr="00472884">
        <w:rPr>
          <w:rFonts w:ascii="Arial" w:hAnsi="Arial" w:cs="Arial"/>
          <w:szCs w:val="24"/>
        </w:rPr>
        <w:t>d’une part o</w:t>
      </w:r>
      <w:r w:rsidR="00FB0989" w:rsidRPr="00472884">
        <w:rPr>
          <w:rFonts w:ascii="Arial" w:hAnsi="Arial" w:cs="Arial"/>
          <w:szCs w:val="24"/>
        </w:rPr>
        <w:t>ccupent moins de 250 personnes</w:t>
      </w:r>
    </w:p>
    <w:p w:rsidR="00AA5278" w:rsidRPr="00472884" w:rsidRDefault="00D40134" w:rsidP="00FB0989">
      <w:pPr>
        <w:widowControl w:val="0"/>
        <w:numPr>
          <w:ilvl w:val="0"/>
          <w:numId w:val="4"/>
        </w:numPr>
        <w:autoSpaceDE w:val="0"/>
        <w:autoSpaceDN w:val="0"/>
        <w:adjustRightInd w:val="0"/>
        <w:spacing w:after="0" w:line="240" w:lineRule="auto"/>
        <w:rPr>
          <w:rFonts w:ascii="Arial" w:hAnsi="Arial" w:cs="Arial"/>
          <w:szCs w:val="24"/>
        </w:rPr>
      </w:pPr>
      <w:r w:rsidRPr="00472884">
        <w:rPr>
          <w:rFonts w:ascii="Arial" w:hAnsi="Arial" w:cs="Arial"/>
          <w:szCs w:val="24"/>
        </w:rPr>
        <w:t>d’autre part ont un chiffre d’affaires annuel n’excédant pas 50 millions d’euros ou un total de bilan n’excédant pas 43 millions d’euros.</w:t>
      </w: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 </w:t>
      </w: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La catégorie des</w:t>
      </w:r>
      <w:r w:rsidRPr="00472884">
        <w:rPr>
          <w:rFonts w:ascii="Arial" w:hAnsi="Arial" w:cs="Arial"/>
          <w:b/>
          <w:szCs w:val="24"/>
        </w:rPr>
        <w:t xml:space="preserve"> entreprises de taille intermédiaire</w:t>
      </w:r>
      <w:r w:rsidRPr="00472884">
        <w:rPr>
          <w:rFonts w:ascii="Arial" w:hAnsi="Arial" w:cs="Arial"/>
          <w:szCs w:val="24"/>
        </w:rPr>
        <w:t xml:space="preserve"> (ETI) est constituée des entreprises qui n’appartiennent pas à la catégorie des petites et moyennes entreprises, et qui :</w:t>
      </w: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 </w:t>
      </w:r>
    </w:p>
    <w:p w:rsidR="00AA5278" w:rsidRPr="00472884" w:rsidRDefault="00D40134" w:rsidP="00FB0989">
      <w:pPr>
        <w:widowControl w:val="0"/>
        <w:numPr>
          <w:ilvl w:val="0"/>
          <w:numId w:val="5"/>
        </w:numPr>
        <w:autoSpaceDE w:val="0"/>
        <w:autoSpaceDN w:val="0"/>
        <w:adjustRightInd w:val="0"/>
        <w:spacing w:after="0" w:line="240" w:lineRule="auto"/>
        <w:rPr>
          <w:rFonts w:ascii="Arial" w:hAnsi="Arial" w:cs="Arial"/>
          <w:szCs w:val="24"/>
        </w:rPr>
      </w:pPr>
      <w:r w:rsidRPr="00472884">
        <w:rPr>
          <w:rFonts w:ascii="Arial" w:hAnsi="Arial" w:cs="Arial"/>
          <w:szCs w:val="24"/>
        </w:rPr>
        <w:t>d’une part occ</w:t>
      </w:r>
      <w:r w:rsidR="00FB0989" w:rsidRPr="00472884">
        <w:rPr>
          <w:rFonts w:ascii="Arial" w:hAnsi="Arial" w:cs="Arial"/>
          <w:szCs w:val="24"/>
        </w:rPr>
        <w:t>upent moins de 5 000 personnes</w:t>
      </w:r>
    </w:p>
    <w:p w:rsidR="00AA5278" w:rsidRPr="00472884" w:rsidRDefault="00D40134" w:rsidP="00FB0989">
      <w:pPr>
        <w:widowControl w:val="0"/>
        <w:numPr>
          <w:ilvl w:val="0"/>
          <w:numId w:val="5"/>
        </w:numPr>
        <w:autoSpaceDE w:val="0"/>
        <w:autoSpaceDN w:val="0"/>
        <w:adjustRightInd w:val="0"/>
        <w:spacing w:after="0" w:line="240" w:lineRule="auto"/>
        <w:rPr>
          <w:rFonts w:ascii="Arial" w:hAnsi="Arial" w:cs="Arial"/>
          <w:szCs w:val="24"/>
        </w:rPr>
      </w:pPr>
      <w:r w:rsidRPr="00472884">
        <w:rPr>
          <w:rFonts w:ascii="Arial" w:hAnsi="Arial" w:cs="Arial"/>
          <w:szCs w:val="24"/>
        </w:rPr>
        <w:t>d’autre part ont un chiffre d’affaires annuel n’excédant pas 1 500 millions d’euros ou un total de bilan n’excédant pas 2 000 millions d’euros.</w:t>
      </w: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 </w:t>
      </w:r>
    </w:p>
    <w:p w:rsidR="00AA5278" w:rsidRPr="00472884" w:rsidRDefault="00D40134">
      <w:pPr>
        <w:widowControl w:val="0"/>
        <w:autoSpaceDE w:val="0"/>
        <w:autoSpaceDN w:val="0"/>
        <w:adjustRightInd w:val="0"/>
        <w:spacing w:after="0" w:line="240" w:lineRule="auto"/>
        <w:rPr>
          <w:rFonts w:ascii="Arial" w:hAnsi="Arial" w:cs="Arial"/>
          <w:szCs w:val="24"/>
        </w:rPr>
      </w:pPr>
      <w:r w:rsidRPr="00472884">
        <w:rPr>
          <w:rFonts w:ascii="Arial" w:hAnsi="Arial" w:cs="Arial"/>
          <w:szCs w:val="24"/>
        </w:rPr>
        <w:t>La catégorie des</w:t>
      </w:r>
      <w:r w:rsidRPr="00472884">
        <w:rPr>
          <w:rFonts w:ascii="Arial" w:hAnsi="Arial" w:cs="Arial"/>
          <w:b/>
          <w:szCs w:val="24"/>
        </w:rPr>
        <w:t xml:space="preserve"> grandes entreprises</w:t>
      </w:r>
      <w:r w:rsidRPr="00472884">
        <w:rPr>
          <w:rFonts w:ascii="Arial" w:hAnsi="Arial" w:cs="Arial"/>
          <w:szCs w:val="24"/>
        </w:rPr>
        <w:t xml:space="preserve"> (GE) est constituée des entreprises qui ne sont pas classées dans les catégories précédentes. </w:t>
      </w:r>
    </w:p>
    <w:p w:rsidR="00AA5278" w:rsidRDefault="00D4013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w:t>
      </w:r>
    </w:p>
    <w:p w:rsidR="00D40134" w:rsidRDefault="00D40134">
      <w:pPr>
        <w:widowControl w:val="0"/>
        <w:autoSpaceDE w:val="0"/>
        <w:autoSpaceDN w:val="0"/>
        <w:adjustRightInd w:val="0"/>
        <w:spacing w:after="0" w:line="240" w:lineRule="auto"/>
        <w:rPr>
          <w:rFonts w:ascii="Arial" w:hAnsi="Arial" w:cs="Arial"/>
          <w:sz w:val="24"/>
          <w:szCs w:val="24"/>
        </w:rPr>
      </w:pPr>
    </w:p>
    <w:p w:rsidR="00D40134" w:rsidRDefault="00D40134">
      <w:pPr>
        <w:widowControl w:val="0"/>
        <w:autoSpaceDE w:val="0"/>
        <w:autoSpaceDN w:val="0"/>
        <w:adjustRightInd w:val="0"/>
        <w:spacing w:after="0" w:line="240" w:lineRule="auto"/>
        <w:rPr>
          <w:rFonts w:ascii="Arial" w:hAnsi="Arial" w:cs="Arial"/>
          <w:sz w:val="24"/>
          <w:szCs w:val="24"/>
        </w:rPr>
      </w:pPr>
    </w:p>
    <w:tbl>
      <w:tblPr>
        <w:tblStyle w:val="Grilledutableau"/>
        <w:tblW w:w="283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2835"/>
      </w:tblGrid>
      <w:tr w:rsidR="00A64E8D" w:rsidRPr="00A64E8D" w:rsidTr="00A64E8D">
        <w:trPr>
          <w:trHeight w:val="454"/>
        </w:trPr>
        <w:tc>
          <w:tcPr>
            <w:tcW w:w="2835" w:type="dxa"/>
            <w:shd w:val="clear" w:color="auto" w:fill="B8CCE4" w:themeFill="accent1" w:themeFillTint="66"/>
            <w:vAlign w:val="center"/>
          </w:tcPr>
          <w:p w:rsidR="00A64E8D" w:rsidRPr="00A64E8D" w:rsidRDefault="00A64E8D" w:rsidP="00A64E8D">
            <w:pPr>
              <w:widowControl w:val="0"/>
              <w:autoSpaceDE w:val="0"/>
              <w:autoSpaceDN w:val="0"/>
              <w:adjustRightInd w:val="0"/>
              <w:rPr>
                <w:rFonts w:ascii="Arial" w:hAnsi="Arial" w:cs="Arial"/>
                <w:sz w:val="24"/>
                <w:szCs w:val="24"/>
              </w:rPr>
            </w:pPr>
            <w:r w:rsidRPr="00A64E8D">
              <w:rPr>
                <w:rFonts w:ascii="Arial" w:hAnsi="Arial" w:cs="Arial"/>
                <w:sz w:val="24"/>
                <w:szCs w:val="24"/>
              </w:rPr>
              <w:t xml:space="preserve">Date : </w:t>
            </w:r>
          </w:p>
        </w:tc>
      </w:tr>
    </w:tbl>
    <w:p w:rsidR="00D40134" w:rsidRDefault="00D40134" w:rsidP="00D40134">
      <w:pPr>
        <w:widowControl w:val="0"/>
        <w:tabs>
          <w:tab w:val="right" w:leader="dot" w:pos="2835"/>
        </w:tabs>
        <w:autoSpaceDE w:val="0"/>
        <w:autoSpaceDN w:val="0"/>
        <w:adjustRightInd w:val="0"/>
        <w:spacing w:after="0" w:line="240" w:lineRule="auto"/>
        <w:rPr>
          <w:rFonts w:ascii="Arial" w:hAnsi="Arial" w:cs="Arial"/>
          <w:sz w:val="24"/>
          <w:szCs w:val="24"/>
        </w:rPr>
      </w:pPr>
    </w:p>
    <w:p w:rsidR="00054FC9" w:rsidRDefault="00054FC9" w:rsidP="00D40134">
      <w:pPr>
        <w:widowControl w:val="0"/>
        <w:autoSpaceDE w:val="0"/>
        <w:autoSpaceDN w:val="0"/>
        <w:adjustRightInd w:val="0"/>
        <w:spacing w:after="0" w:line="240" w:lineRule="auto"/>
        <w:rPr>
          <w:rFonts w:ascii="Arial" w:hAnsi="Arial" w:cs="Arial"/>
          <w:i/>
          <w:szCs w:val="24"/>
        </w:rPr>
      </w:pPr>
    </w:p>
    <w:p w:rsidR="00D40134" w:rsidRPr="007B0431" w:rsidRDefault="00054FC9" w:rsidP="00D40134">
      <w:pPr>
        <w:widowControl w:val="0"/>
        <w:autoSpaceDE w:val="0"/>
        <w:autoSpaceDN w:val="0"/>
        <w:adjustRightInd w:val="0"/>
        <w:spacing w:after="0" w:line="240" w:lineRule="auto"/>
        <w:rPr>
          <w:rFonts w:ascii="Arial" w:hAnsi="Arial" w:cs="Arial"/>
          <w:i/>
          <w:szCs w:val="24"/>
        </w:rPr>
      </w:pPr>
      <w:r>
        <w:rPr>
          <w:rFonts w:ascii="Arial" w:hAnsi="Arial" w:cs="Arial"/>
          <w:i/>
          <w:szCs w:val="24"/>
        </w:rPr>
        <w:t xml:space="preserve">Ce document a été conçu pour une utilisation commune auprès de plusieurs acheteurs publics. </w:t>
      </w:r>
      <w:r w:rsidR="00D40134" w:rsidRPr="007B0431">
        <w:rPr>
          <w:rFonts w:ascii="Arial" w:hAnsi="Arial" w:cs="Arial"/>
          <w:i/>
          <w:szCs w:val="24"/>
        </w:rPr>
        <w:t>Il est possible de transmettre une copie d’un document transmis à l’occasion d’une précédente procédure si votre situation n’a pas changé.</w:t>
      </w:r>
    </w:p>
    <w:p w:rsidR="00D40134" w:rsidRDefault="00D40134" w:rsidP="00D40134">
      <w:pPr>
        <w:widowControl w:val="0"/>
        <w:tabs>
          <w:tab w:val="right" w:leader="dot" w:pos="2835"/>
        </w:tabs>
        <w:autoSpaceDE w:val="0"/>
        <w:autoSpaceDN w:val="0"/>
        <w:adjustRightInd w:val="0"/>
        <w:spacing w:after="0" w:line="240" w:lineRule="auto"/>
        <w:rPr>
          <w:rFonts w:ascii="Arial" w:hAnsi="Arial" w:cs="Arial"/>
          <w:sz w:val="24"/>
          <w:szCs w:val="24"/>
        </w:rPr>
      </w:pPr>
    </w:p>
    <w:sectPr w:rsidR="00D40134" w:rsidSect="00472884">
      <w:pgSz w:w="11905" w:h="16837"/>
      <w:pgMar w:top="1133" w:right="1699" w:bottom="1133" w:left="113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FC9" w:rsidRDefault="00054FC9" w:rsidP="00054FC9">
      <w:pPr>
        <w:spacing w:after="0" w:line="240" w:lineRule="auto"/>
      </w:pPr>
      <w:r>
        <w:separator/>
      </w:r>
    </w:p>
  </w:endnote>
  <w:endnote w:type="continuationSeparator" w:id="0">
    <w:p w:rsidR="00054FC9" w:rsidRDefault="00054FC9" w:rsidP="00054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FC9" w:rsidRDefault="00054FC9" w:rsidP="00054FC9">
      <w:pPr>
        <w:spacing w:after="0" w:line="240" w:lineRule="auto"/>
      </w:pPr>
      <w:r>
        <w:separator/>
      </w:r>
    </w:p>
  </w:footnote>
  <w:footnote w:type="continuationSeparator" w:id="0">
    <w:p w:rsidR="00054FC9" w:rsidRDefault="00054FC9" w:rsidP="00054FC9">
      <w:pPr>
        <w:spacing w:after="0" w:line="240" w:lineRule="auto"/>
      </w:pPr>
      <w:r>
        <w:continuationSeparator/>
      </w:r>
    </w:p>
  </w:footnote>
  <w:footnote w:id="1">
    <w:p w:rsidR="00054FC9" w:rsidRDefault="00054FC9" w:rsidP="00C36C4B">
      <w:pPr>
        <w:pStyle w:val="Notedebasdepage"/>
        <w:tabs>
          <w:tab w:val="left" w:pos="284"/>
        </w:tabs>
        <w:ind w:left="284" w:hanging="284"/>
      </w:pPr>
      <w:r>
        <w:rPr>
          <w:rStyle w:val="Appelnotedebasdep"/>
        </w:rPr>
        <w:footnoteRef/>
      </w:r>
      <w:r w:rsidR="00C36C4B">
        <w:tab/>
      </w:r>
      <w:r>
        <w:t xml:space="preserve">Les acheteurs publics doivent notamment indiquer </w:t>
      </w:r>
      <w:r w:rsidR="00C36C4B">
        <w:t xml:space="preserve">dans les avis d’attribution </w:t>
      </w:r>
      <w:r>
        <w:t>si l’entreprise retenue est une PME.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BBD03D"/>
    <w:multiLevelType w:val="singleLevel"/>
    <w:tmpl w:val="420D7C1B"/>
    <w:lvl w:ilvl="0">
      <w:start w:val="1"/>
      <w:numFmt w:val="bullet"/>
      <w:lvlText w:val="·"/>
      <w:lvlJc w:val="left"/>
      <w:rPr>
        <w:rFonts w:ascii="Times New Roman" w:hAnsi="Times New Roman" w:cs="Times New Roman"/>
      </w:rPr>
    </w:lvl>
  </w:abstractNum>
  <w:abstractNum w:abstractNumId="1">
    <w:nsid w:val="19046DED"/>
    <w:multiLevelType w:val="hybridMultilevel"/>
    <w:tmpl w:val="D74C1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B716A67"/>
    <w:multiLevelType w:val="hybridMultilevel"/>
    <w:tmpl w:val="5DC814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E535B13"/>
    <w:multiLevelType w:val="hybridMultilevel"/>
    <w:tmpl w:val="426A3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E7961CB"/>
    <w:multiLevelType w:val="hybridMultilevel"/>
    <w:tmpl w:val="0ED66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431"/>
    <w:rsid w:val="00054FC9"/>
    <w:rsid w:val="00221816"/>
    <w:rsid w:val="004418A0"/>
    <w:rsid w:val="00472884"/>
    <w:rsid w:val="005A6B40"/>
    <w:rsid w:val="007B0431"/>
    <w:rsid w:val="00A64E8D"/>
    <w:rsid w:val="00AA5278"/>
    <w:rsid w:val="00AE1014"/>
    <w:rsid w:val="00B842C2"/>
    <w:rsid w:val="00C36C4B"/>
    <w:rsid w:val="00D40134"/>
    <w:rsid w:val="00FB0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7288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72884"/>
    <w:rPr>
      <w:rFonts w:ascii="Tahoma" w:hAnsi="Tahoma" w:cs="Tahoma"/>
      <w:sz w:val="16"/>
      <w:szCs w:val="16"/>
    </w:rPr>
  </w:style>
  <w:style w:type="table" w:styleId="Grilledutableau">
    <w:name w:val="Table Grid"/>
    <w:basedOn w:val="TableauNormal"/>
    <w:uiPriority w:val="59"/>
    <w:rsid w:val="00A64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054FC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54FC9"/>
    <w:rPr>
      <w:sz w:val="20"/>
      <w:szCs w:val="20"/>
    </w:rPr>
  </w:style>
  <w:style w:type="character" w:styleId="Appelnotedebasdep">
    <w:name w:val="footnote reference"/>
    <w:basedOn w:val="Policepardfaut"/>
    <w:uiPriority w:val="99"/>
    <w:semiHidden/>
    <w:unhideWhenUsed/>
    <w:rsid w:val="00054FC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7288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72884"/>
    <w:rPr>
      <w:rFonts w:ascii="Tahoma" w:hAnsi="Tahoma" w:cs="Tahoma"/>
      <w:sz w:val="16"/>
      <w:szCs w:val="16"/>
    </w:rPr>
  </w:style>
  <w:style w:type="table" w:styleId="Grilledutableau">
    <w:name w:val="Table Grid"/>
    <w:basedOn w:val="TableauNormal"/>
    <w:uiPriority w:val="59"/>
    <w:rsid w:val="00A64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054FC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54FC9"/>
    <w:rPr>
      <w:sz w:val="20"/>
      <w:szCs w:val="20"/>
    </w:rPr>
  </w:style>
  <w:style w:type="character" w:styleId="Appelnotedebasdep">
    <w:name w:val="footnote reference"/>
    <w:basedOn w:val="Policepardfaut"/>
    <w:uiPriority w:val="99"/>
    <w:semiHidden/>
    <w:unhideWhenUsed/>
    <w:rsid w:val="00054F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7B7C2-DB08-4040-8181-E25C27C4C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526</Words>
  <Characters>3004</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CUD</Company>
  <LinksUpToDate>false</LinksUpToDate>
  <CharactersWithSpaces>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JCC</dc:creator>
  <cp:lastModifiedBy>JCC</cp:lastModifiedBy>
  <cp:revision>6</cp:revision>
  <cp:lastPrinted>2017-01-02T14:47:00Z</cp:lastPrinted>
  <dcterms:created xsi:type="dcterms:W3CDTF">2016-09-19T09:18:00Z</dcterms:created>
  <dcterms:modified xsi:type="dcterms:W3CDTF">2017-01-02T14:50:00Z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forCreatedThisOn">
    <vt:lpwstr>Mon Sep 19 08:16:15 CEST 2016</vt:lpwstr>
  </property>
  <property fmtid="{D5CDD505-2E9C-101B-9397-08002B2CF9AE}" pid="3" name="jforVersion">
    <vt:lpwstr>jfor V0.7.2rc1 - see http://www.jfor.org</vt:lpwstr>
  </property>
</Properties>
</file>